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766181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F6FD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2F6FD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F6FDD" w:rsidRPr="002F6FDD">
        <w:rPr>
          <w:rFonts w:eastAsia="Times New Roman" w:cs="Times New Roman"/>
          <w:b/>
          <w:sz w:val="18"/>
          <w:szCs w:val="18"/>
          <w:lang w:eastAsia="cs-CZ"/>
        </w:rPr>
        <w:t>Čelní manipulační vozík</w:t>
      </w:r>
      <w:r w:rsidR="00B83E9A" w:rsidRPr="002F6FD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F6FD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F6FDD" w:rsidRPr="002F6FDD">
        <w:rPr>
          <w:rFonts w:eastAsia="Times New Roman" w:cs="Times New Roman"/>
          <w:sz w:val="18"/>
          <w:szCs w:val="18"/>
          <w:lang w:eastAsia="cs-CZ"/>
        </w:rPr>
        <w:t>10924</w:t>
      </w:r>
      <w:r w:rsidR="002F6FDD">
        <w:rPr>
          <w:rFonts w:eastAsia="Times New Roman" w:cs="Times New Roman"/>
          <w:sz w:val="18"/>
          <w:szCs w:val="18"/>
          <w:lang w:eastAsia="cs-CZ"/>
        </w:rPr>
        <w:t>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2F6FDD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2024-03-11T12:35:00Z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